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1042B75"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884784">
        <w:rPr>
          <w:rFonts w:ascii="Times New Roman" w:hAnsi="Times New Roman"/>
          <w:b/>
          <w:color w:val="000000" w:themeColor="text1"/>
          <w:sz w:val="24"/>
          <w:szCs w:val="24"/>
        </w:rPr>
        <w:t>AUTOMOBILIŲ LANGŲ PLOVIMO SKYSČIO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1541B9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884784">
        <w:rPr>
          <w:rFonts w:ascii="Times New Roman" w:hAnsi="Times New Roman"/>
          <w:color w:val="000000" w:themeColor="text1"/>
          <w:sz w:val="24"/>
          <w:szCs w:val="24"/>
        </w:rPr>
        <w:t>automobilių langų plovimo skysčio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1D7C29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automobilių langų plovimo skystis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370D221F"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376EF6" w:rsidRPr="00376EF6">
        <w:rPr>
          <w:rFonts w:ascii="Times New Roman" w:hAnsi="Times New Roman"/>
          <w:color w:val="000000" w:themeColor="text1"/>
          <w:sz w:val="24"/>
          <w:szCs w:val="24"/>
        </w:rPr>
        <w:t>24960000-1</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A4DB35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tiekėjas pagal atskirą užsakymą įsipareigoja pristatyti Prekes ne vėliau kaip per 5 (penkias)</w:t>
      </w:r>
      <w:r w:rsidR="00884784">
        <w:rPr>
          <w:rFonts w:ascii="Times New Roman" w:hAnsi="Times New Roman"/>
          <w:color w:val="000000" w:themeColor="text1"/>
          <w:sz w:val="24"/>
          <w:szCs w:val="24"/>
        </w:rPr>
        <w:t xml:space="preserve"> darbo</w:t>
      </w:r>
      <w:r w:rsidR="00923754" w:rsidRPr="00923754">
        <w:rPr>
          <w:rFonts w:ascii="Times New Roman" w:hAnsi="Times New Roman"/>
          <w:color w:val="000000" w:themeColor="text1"/>
          <w:sz w:val="24"/>
          <w:szCs w:val="24"/>
        </w:rPr>
        <w:t xml:space="preserve"> dienas nuo užsakymo pateikimo dienos.</w:t>
      </w:r>
      <w:r w:rsidR="00923754" w:rsidRPr="008F2652">
        <w:rPr>
          <w:kern w:val="2"/>
          <w:szCs w:val="24"/>
        </w:rPr>
        <w:t xml:space="preserve"> </w:t>
      </w:r>
    </w:p>
    <w:p w14:paraId="3CE269A6" w14:textId="54B7D0C8"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88478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Karaliaus Mindaugo g. 18, Rukla.</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2F534926" w14:textId="7F1F1F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884784">
        <w:rPr>
          <w:rFonts w:ascii="Times New Roman" w:hAnsi="Times New Roman"/>
          <w:color w:val="000000" w:themeColor="text1"/>
          <w:sz w:val="24"/>
          <w:szCs w:val="24"/>
        </w:rPr>
        <w:t>100</w:t>
      </w:r>
      <w:r>
        <w:rPr>
          <w:rFonts w:ascii="Times New Roman" w:hAnsi="Times New Roman"/>
          <w:color w:val="000000" w:themeColor="text1"/>
          <w:sz w:val="24"/>
          <w:szCs w:val="24"/>
        </w:rPr>
        <w:t xml:space="preserve"> vnt.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732E4941"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884784">
        <w:rPr>
          <w:rFonts w:ascii="Times New Roman" w:hAnsi="Times New Roman"/>
          <w:color w:val="000000" w:themeColor="text1"/>
          <w:sz w:val="24"/>
          <w:szCs w:val="24"/>
        </w:rPr>
        <w:t>12 mėnesių</w:t>
      </w:r>
      <w:r>
        <w:rPr>
          <w:rFonts w:ascii="Times New Roman" w:hAnsi="Times New Roman"/>
          <w:color w:val="000000" w:themeColor="text1"/>
          <w:sz w:val="24"/>
          <w:szCs w:val="24"/>
        </w:rPr>
        <w:t>.</w:t>
      </w:r>
    </w:p>
    <w:p w14:paraId="61C9E56C" w14:textId="4D556319"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884784">
        <w:rPr>
          <w:rFonts w:ascii="Times New Roman" w:hAnsi="Times New Roman"/>
          <w:b/>
          <w:color w:val="000000" w:themeColor="text1"/>
          <w:sz w:val="24"/>
          <w:szCs w:val="24"/>
        </w:rPr>
        <w:t>500,00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884784">
        <w:rPr>
          <w:rFonts w:ascii="Times New Roman" w:hAnsi="Times New Roman"/>
          <w:b/>
          <w:color w:val="000000" w:themeColor="text1"/>
          <w:sz w:val="24"/>
          <w:szCs w:val="24"/>
        </w:rPr>
        <w:t>605,00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36F74E7B"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00376EF6">
        <w:rPr>
          <w:rFonts w:ascii="Times New Roman" w:hAnsi="Times New Roman"/>
          <w:color w:val="000000" w:themeColor="text1"/>
          <w:sz w:val="24"/>
          <w:szCs w:val="24"/>
        </w:rPr>
        <w:t xml:space="preserve">., </w:t>
      </w:r>
      <w:r w:rsidR="00376EF6" w:rsidRPr="00376EF6">
        <w:rPr>
          <w:rFonts w:ascii="Times New Roman" w:hAnsi="Times New Roman"/>
          <w:color w:val="000000" w:themeColor="text1"/>
          <w:sz w:val="24"/>
          <w:szCs w:val="24"/>
        </w:rPr>
        <w:t>4.4.4.5</w:t>
      </w:r>
    </w:p>
    <w:p w14:paraId="1F84659D" w14:textId="6A9104C3"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376EF6">
        <w:rPr>
          <w:rFonts w:ascii="Times New Roman" w:hAnsi="Times New Roman"/>
          <w:color w:val="000000" w:themeColor="text1"/>
          <w:sz w:val="24"/>
          <w:szCs w:val="24"/>
        </w:rPr>
        <w:t>;</w:t>
      </w:r>
    </w:p>
    <w:p w14:paraId="587092BE" w14:textId="47A55E57" w:rsidR="00376EF6" w:rsidRPr="00376EF6" w:rsidRDefault="00376EF6"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4.4.4.5. </w:t>
      </w:r>
      <w:r w:rsidRPr="00376EF6">
        <w:rPr>
          <w:rFonts w:ascii="Times New Roman" w:hAnsi="Times New Roman"/>
          <w:color w:val="000000" w:themeColor="text1"/>
          <w:sz w:val="24"/>
          <w:szCs w:val="24"/>
        </w:rPr>
        <w:t>Pakuotė perdirbama ir (arba) pagaminta iš perdirbto plastiko.</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FA9266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B041CF">
        <w:rPr>
          <w:rFonts w:ascii="Times New Roman" w:hAnsi="Times New Roman"/>
          <w:b/>
          <w:color w:val="000000" w:themeColor="text1"/>
          <w:sz w:val="24"/>
          <w:szCs w:val="24"/>
        </w:rPr>
        <w:t>sausio</w:t>
      </w:r>
      <w:r w:rsidR="001A141B">
        <w:rPr>
          <w:rFonts w:ascii="Times New Roman" w:hAnsi="Times New Roman"/>
          <w:b/>
          <w:color w:val="000000" w:themeColor="text1"/>
          <w:sz w:val="24"/>
          <w:szCs w:val="24"/>
        </w:rPr>
        <w:t xml:space="preserve"> </w:t>
      </w:r>
      <w:r w:rsidR="00147350">
        <w:rPr>
          <w:rFonts w:ascii="Times New Roman" w:hAnsi="Times New Roman"/>
          <w:b/>
          <w:color w:val="000000" w:themeColor="text1"/>
          <w:sz w:val="24"/>
          <w:szCs w:val="24"/>
        </w:rPr>
        <w:t>23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w:t>
      </w:r>
      <w:r w:rsidRPr="008E28A2">
        <w:rPr>
          <w:rFonts w:ascii="Times New Roman" w:hAnsi="Times New Roman"/>
          <w:iCs/>
          <w:sz w:val="24"/>
          <w:szCs w:val="24"/>
        </w:rPr>
        <w:lastRenderedPageBreak/>
        <w:t xml:space="preserve">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w:t>
      </w:r>
      <w:r w:rsidRPr="004C5040">
        <w:rPr>
          <w:rStyle w:val="Hipersaitas"/>
          <w:rFonts w:ascii="Times New Roman" w:hAnsi="Times New Roman"/>
          <w:noProof/>
          <w:color w:val="auto"/>
          <w:sz w:val="24"/>
          <w:szCs w:val="24"/>
          <w:u w:val="none"/>
        </w:rPr>
        <w:lastRenderedPageBreak/>
        <w:t>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017AC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3B522871"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147350">
        <w:rPr>
          <w:rFonts w:ascii="Times New Roman" w:eastAsia="Times New Roman" w:hAnsi="Times New Roman"/>
          <w:b/>
          <w:sz w:val="24"/>
          <w:szCs w:val="24"/>
        </w:rPr>
        <w:t>AUTOMOBILIŲ LANGŲ PLOVIMO SKYSČIO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5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155"/>
        <w:gridCol w:w="2551"/>
        <w:gridCol w:w="1276"/>
        <w:gridCol w:w="1276"/>
        <w:gridCol w:w="1276"/>
        <w:gridCol w:w="1276"/>
      </w:tblGrid>
      <w:tr w:rsidR="005F042D" w:rsidRPr="00541F2B" w14:paraId="28C1A082" w14:textId="216567F6" w:rsidTr="005F042D">
        <w:trPr>
          <w:cantSplit/>
          <w:trHeight w:val="894"/>
        </w:trPr>
        <w:tc>
          <w:tcPr>
            <w:tcW w:w="710" w:type="dxa"/>
          </w:tcPr>
          <w:p w14:paraId="18C39CE2" w14:textId="77777777" w:rsidR="005F042D" w:rsidRPr="001D5962" w:rsidRDefault="005F042D" w:rsidP="00AA0444">
            <w:pPr>
              <w:rPr>
                <w:rFonts w:ascii="Times New Roman" w:hAnsi="Times New Roman"/>
                <w:sz w:val="24"/>
                <w:szCs w:val="24"/>
              </w:rPr>
            </w:pPr>
          </w:p>
        </w:tc>
        <w:tc>
          <w:tcPr>
            <w:tcW w:w="2155" w:type="dxa"/>
          </w:tcPr>
          <w:p w14:paraId="23663DF4"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Prekė</w:t>
            </w:r>
          </w:p>
        </w:tc>
        <w:tc>
          <w:tcPr>
            <w:tcW w:w="2551" w:type="dxa"/>
          </w:tcPr>
          <w:p w14:paraId="246387CB" w14:textId="12CADF37" w:rsidR="005F042D" w:rsidRPr="001D5962" w:rsidRDefault="005F042D"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iekis vnt.</w:t>
            </w:r>
          </w:p>
        </w:tc>
        <w:tc>
          <w:tcPr>
            <w:tcW w:w="1276" w:type="dxa"/>
          </w:tcPr>
          <w:p w14:paraId="195D3B88" w14:textId="32CED3BD" w:rsidR="005F042D" w:rsidRPr="001D5962" w:rsidRDefault="005F042D"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276" w:type="dxa"/>
          </w:tcPr>
          <w:p w14:paraId="0C4C0B8D" w14:textId="32BA374B" w:rsidR="005F042D" w:rsidRDefault="005F042D"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276" w:type="dxa"/>
          </w:tcPr>
          <w:p w14:paraId="251C6487" w14:textId="66FD60A2"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be PVM</w:t>
            </w:r>
          </w:p>
        </w:tc>
        <w:tc>
          <w:tcPr>
            <w:tcW w:w="1276" w:type="dxa"/>
          </w:tcPr>
          <w:p w14:paraId="4A51FD44" w14:textId="4DAD6729"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su PVM</w:t>
            </w:r>
          </w:p>
        </w:tc>
      </w:tr>
      <w:tr w:rsidR="005F042D" w:rsidRPr="00541F2B" w14:paraId="4390DB7E" w14:textId="4839DAAC" w:rsidTr="005F042D">
        <w:tc>
          <w:tcPr>
            <w:tcW w:w="710" w:type="dxa"/>
          </w:tcPr>
          <w:p w14:paraId="2737555F" w14:textId="77777777" w:rsidR="005F042D" w:rsidRPr="001D5962" w:rsidRDefault="005F042D"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2155" w:type="dxa"/>
          </w:tcPr>
          <w:p w14:paraId="10D2F58E"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2.</w:t>
            </w:r>
          </w:p>
        </w:tc>
        <w:tc>
          <w:tcPr>
            <w:tcW w:w="2551" w:type="dxa"/>
          </w:tcPr>
          <w:p w14:paraId="08230C7A"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3.</w:t>
            </w:r>
          </w:p>
        </w:tc>
        <w:tc>
          <w:tcPr>
            <w:tcW w:w="1276" w:type="dxa"/>
          </w:tcPr>
          <w:p w14:paraId="43A24729"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4.</w:t>
            </w:r>
          </w:p>
        </w:tc>
        <w:tc>
          <w:tcPr>
            <w:tcW w:w="1276" w:type="dxa"/>
          </w:tcPr>
          <w:p w14:paraId="663F0C11" w14:textId="77777777" w:rsidR="005F042D" w:rsidRPr="001D5962" w:rsidRDefault="005F042D" w:rsidP="00AA0444">
            <w:pPr>
              <w:jc w:val="center"/>
              <w:rPr>
                <w:rFonts w:ascii="Times New Roman" w:hAnsi="Times New Roman"/>
                <w:sz w:val="24"/>
                <w:szCs w:val="24"/>
              </w:rPr>
            </w:pPr>
          </w:p>
        </w:tc>
        <w:tc>
          <w:tcPr>
            <w:tcW w:w="1276" w:type="dxa"/>
          </w:tcPr>
          <w:p w14:paraId="5052F2A6" w14:textId="77777777" w:rsidR="005F042D" w:rsidRPr="001D5962" w:rsidRDefault="005F042D" w:rsidP="00AA0444">
            <w:pPr>
              <w:jc w:val="center"/>
              <w:rPr>
                <w:rFonts w:ascii="Times New Roman" w:hAnsi="Times New Roman"/>
                <w:sz w:val="24"/>
                <w:szCs w:val="24"/>
              </w:rPr>
            </w:pPr>
          </w:p>
        </w:tc>
        <w:tc>
          <w:tcPr>
            <w:tcW w:w="1276" w:type="dxa"/>
          </w:tcPr>
          <w:p w14:paraId="6E86CE0D" w14:textId="77777777" w:rsidR="005F042D" w:rsidRPr="001D5962" w:rsidRDefault="005F042D" w:rsidP="00AA0444">
            <w:pPr>
              <w:jc w:val="center"/>
              <w:rPr>
                <w:rFonts w:ascii="Times New Roman" w:hAnsi="Times New Roman"/>
                <w:sz w:val="24"/>
                <w:szCs w:val="24"/>
              </w:rPr>
            </w:pPr>
          </w:p>
        </w:tc>
      </w:tr>
      <w:tr w:rsidR="005F042D" w:rsidRPr="00541F2B" w14:paraId="1F00B8E1" w14:textId="558E3389" w:rsidTr="005F042D">
        <w:tc>
          <w:tcPr>
            <w:tcW w:w="710" w:type="dxa"/>
          </w:tcPr>
          <w:p w14:paraId="27414452" w14:textId="77777777" w:rsidR="005F042D" w:rsidRPr="001D5962" w:rsidRDefault="005F042D" w:rsidP="00AA0444">
            <w:pPr>
              <w:jc w:val="both"/>
              <w:rPr>
                <w:rFonts w:ascii="Times New Roman" w:hAnsi="Times New Roman"/>
                <w:sz w:val="24"/>
                <w:szCs w:val="24"/>
              </w:rPr>
            </w:pPr>
            <w:r w:rsidRPr="001D5962">
              <w:rPr>
                <w:rFonts w:ascii="Times New Roman" w:hAnsi="Times New Roman"/>
                <w:sz w:val="24"/>
                <w:szCs w:val="24"/>
              </w:rPr>
              <w:t>1.</w:t>
            </w:r>
          </w:p>
        </w:tc>
        <w:tc>
          <w:tcPr>
            <w:tcW w:w="2155" w:type="dxa"/>
          </w:tcPr>
          <w:p w14:paraId="0DE6C593" w14:textId="39AF2AA9" w:rsidR="005F042D" w:rsidRPr="001D5962" w:rsidRDefault="005F042D" w:rsidP="00AA0444">
            <w:pPr>
              <w:rPr>
                <w:rFonts w:ascii="Times New Roman" w:hAnsi="Times New Roman"/>
                <w:sz w:val="24"/>
                <w:szCs w:val="24"/>
              </w:rPr>
            </w:pPr>
            <w:r>
              <w:rPr>
                <w:rFonts w:ascii="Times New Roman" w:hAnsi="Times New Roman"/>
                <w:sz w:val="24"/>
                <w:szCs w:val="24"/>
              </w:rPr>
              <w:t>Automobilių langų plovimo skystis</w:t>
            </w:r>
          </w:p>
        </w:tc>
        <w:tc>
          <w:tcPr>
            <w:tcW w:w="2551" w:type="dxa"/>
          </w:tcPr>
          <w:p w14:paraId="69364C53" w14:textId="32A9DDCF" w:rsidR="005F042D" w:rsidRPr="001D5962" w:rsidRDefault="005F042D" w:rsidP="00AA0444">
            <w:pPr>
              <w:jc w:val="center"/>
              <w:rPr>
                <w:rFonts w:ascii="Times New Roman" w:hAnsi="Times New Roman"/>
                <w:sz w:val="24"/>
                <w:szCs w:val="24"/>
              </w:rPr>
            </w:pPr>
            <w:r>
              <w:rPr>
                <w:rFonts w:ascii="Times New Roman" w:hAnsi="Times New Roman"/>
                <w:sz w:val="24"/>
                <w:szCs w:val="24"/>
              </w:rPr>
              <w:t>100</w:t>
            </w:r>
            <w:r w:rsidRPr="001D5962">
              <w:rPr>
                <w:rFonts w:ascii="Times New Roman" w:hAnsi="Times New Roman"/>
                <w:sz w:val="24"/>
                <w:szCs w:val="24"/>
              </w:rPr>
              <w:t xml:space="preserve"> vnt.</w:t>
            </w:r>
          </w:p>
        </w:tc>
        <w:tc>
          <w:tcPr>
            <w:tcW w:w="1276" w:type="dxa"/>
          </w:tcPr>
          <w:p w14:paraId="631B07A2" w14:textId="77777777" w:rsidR="005F042D" w:rsidRPr="001D5962" w:rsidRDefault="005F042D" w:rsidP="00AA0444">
            <w:pPr>
              <w:jc w:val="both"/>
              <w:rPr>
                <w:rFonts w:ascii="Times New Roman" w:hAnsi="Times New Roman"/>
                <w:sz w:val="24"/>
                <w:szCs w:val="24"/>
              </w:rPr>
            </w:pPr>
          </w:p>
        </w:tc>
        <w:tc>
          <w:tcPr>
            <w:tcW w:w="1276" w:type="dxa"/>
          </w:tcPr>
          <w:p w14:paraId="72329327" w14:textId="77777777" w:rsidR="005F042D" w:rsidRPr="001D5962" w:rsidRDefault="005F042D" w:rsidP="00AA0444">
            <w:pPr>
              <w:jc w:val="both"/>
              <w:rPr>
                <w:rFonts w:ascii="Times New Roman" w:hAnsi="Times New Roman"/>
                <w:sz w:val="24"/>
                <w:szCs w:val="24"/>
              </w:rPr>
            </w:pPr>
          </w:p>
        </w:tc>
        <w:tc>
          <w:tcPr>
            <w:tcW w:w="1276" w:type="dxa"/>
          </w:tcPr>
          <w:p w14:paraId="0A8C2552" w14:textId="77777777" w:rsidR="005F042D" w:rsidRPr="001D5962" w:rsidRDefault="005F042D" w:rsidP="00AA0444">
            <w:pPr>
              <w:jc w:val="both"/>
              <w:rPr>
                <w:rFonts w:ascii="Times New Roman" w:hAnsi="Times New Roman"/>
                <w:sz w:val="24"/>
                <w:szCs w:val="24"/>
              </w:rPr>
            </w:pPr>
          </w:p>
        </w:tc>
        <w:tc>
          <w:tcPr>
            <w:tcW w:w="1276" w:type="dxa"/>
          </w:tcPr>
          <w:p w14:paraId="4B5BDF51" w14:textId="77777777" w:rsidR="005F042D" w:rsidRPr="001D5962" w:rsidRDefault="005F042D"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435012B1" w14:textId="2A9B79E1" w:rsidR="00147350" w:rsidRDefault="00147350" w:rsidP="00147350">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AUTOMOBILIŲ LANGŲ PLOVIMO SKYSTIS</w:t>
      </w:r>
    </w:p>
    <w:p w14:paraId="299F67EF" w14:textId="63630254" w:rsidR="00147350" w:rsidRDefault="00147350" w:rsidP="00147350">
      <w:pPr>
        <w:suppressAutoHyphens w:val="0"/>
        <w:overflowPunct w:val="0"/>
        <w:autoSpaceDE w:val="0"/>
        <w:adjustRightInd w:val="0"/>
        <w:spacing w:after="0"/>
        <w:jc w:val="center"/>
        <w:rPr>
          <w:rFonts w:ascii="Times New Roman" w:eastAsia="Times New Roman" w:hAnsi="Times New Roman"/>
          <w:b/>
          <w:bCs/>
          <w:sz w:val="28"/>
          <w:szCs w:val="24"/>
        </w:rPr>
      </w:pPr>
    </w:p>
    <w:p w14:paraId="685D4DCB" w14:textId="77777777" w:rsidR="00147350" w:rsidRDefault="00147350" w:rsidP="00147350">
      <w:pPr>
        <w:suppressAutoHyphens w:val="0"/>
        <w:overflowPunct w:val="0"/>
        <w:autoSpaceDE w:val="0"/>
        <w:adjustRightInd w:val="0"/>
        <w:spacing w:after="0"/>
        <w:jc w:val="center"/>
        <w:rPr>
          <w:rFonts w:ascii="Times New Roman" w:eastAsia="Times New Roman" w:hAnsi="Times New Roman"/>
          <w:b/>
          <w:bCs/>
          <w:sz w:val="28"/>
          <w:szCs w:val="24"/>
        </w:rPr>
      </w:pPr>
    </w:p>
    <w:p w14:paraId="4795E083" w14:textId="5BD2EC23" w:rsidR="00147350" w:rsidRDefault="00147350" w:rsidP="00147350">
      <w:pPr>
        <w:suppressAutoHyphens w:val="0"/>
        <w:overflowPunct w:val="0"/>
        <w:autoSpaceDE w:val="0"/>
        <w:adjustRightInd w:val="0"/>
        <w:spacing w:after="0"/>
        <w:jc w:val="center"/>
        <w:rPr>
          <w:rFonts w:ascii="Times New Roman" w:eastAsia="Times New Roman" w:hAnsi="Times New Roman"/>
          <w:b/>
          <w:bCs/>
          <w:sz w:val="28"/>
          <w:szCs w:val="24"/>
        </w:rPr>
      </w:pPr>
    </w:p>
    <w:tbl>
      <w:tblPr>
        <w:tblStyle w:val="Lentelstinklelis"/>
        <w:tblW w:w="0" w:type="auto"/>
        <w:tblInd w:w="0" w:type="dxa"/>
        <w:tblLook w:val="04A0" w:firstRow="1" w:lastRow="0" w:firstColumn="1" w:lastColumn="0" w:noHBand="0" w:noVBand="1"/>
      </w:tblPr>
      <w:tblGrid>
        <w:gridCol w:w="6516"/>
        <w:gridCol w:w="2126"/>
        <w:gridCol w:w="1559"/>
        <w:gridCol w:w="1701"/>
      </w:tblGrid>
      <w:tr w:rsidR="00147350" w14:paraId="54ED386E" w14:textId="77777777" w:rsidTr="00AC00A4">
        <w:tc>
          <w:tcPr>
            <w:tcW w:w="6516" w:type="dxa"/>
          </w:tcPr>
          <w:p w14:paraId="06CB49DD" w14:textId="77777777" w:rsidR="00147350" w:rsidRPr="004F715C" w:rsidRDefault="00147350" w:rsidP="00AC00A4">
            <w:pPr>
              <w:suppressAutoHyphens w:val="0"/>
              <w:overflowPunct w:val="0"/>
              <w:autoSpaceDE w:val="0"/>
              <w:adjustRightInd w:val="0"/>
              <w:spacing w:after="0"/>
              <w:rPr>
                <w:rFonts w:ascii="Times New Roman" w:eastAsia="Times New Roman" w:hAnsi="Times New Roman"/>
                <w:b/>
                <w:bCs/>
                <w:sz w:val="24"/>
                <w:szCs w:val="24"/>
              </w:rPr>
            </w:pPr>
            <w:proofErr w:type="spellStart"/>
            <w:r>
              <w:rPr>
                <w:rFonts w:ascii="Times New Roman" w:eastAsia="Times New Roman" w:hAnsi="Times New Roman"/>
                <w:b/>
                <w:bCs/>
                <w:sz w:val="24"/>
                <w:szCs w:val="24"/>
              </w:rPr>
              <w:t>Prekė</w:t>
            </w:r>
            <w:proofErr w:type="spellEnd"/>
          </w:p>
        </w:tc>
        <w:tc>
          <w:tcPr>
            <w:tcW w:w="2126" w:type="dxa"/>
          </w:tcPr>
          <w:p w14:paraId="3FDD51F7" w14:textId="77777777" w:rsidR="00147350" w:rsidRPr="004F715C" w:rsidRDefault="00147350" w:rsidP="00AC00A4">
            <w:pPr>
              <w:suppressAutoHyphens w:val="0"/>
              <w:overflowPunct w:val="0"/>
              <w:autoSpaceDE w:val="0"/>
              <w:adjustRightInd w:val="0"/>
              <w:spacing w:after="0"/>
              <w:rPr>
                <w:rFonts w:ascii="Times New Roman" w:eastAsia="Times New Roman" w:hAnsi="Times New Roman"/>
                <w:b/>
                <w:bCs/>
                <w:sz w:val="24"/>
                <w:szCs w:val="24"/>
              </w:rPr>
            </w:pPr>
            <w:proofErr w:type="spellStart"/>
            <w:r>
              <w:rPr>
                <w:rFonts w:ascii="Times New Roman" w:eastAsia="Times New Roman" w:hAnsi="Times New Roman"/>
                <w:b/>
                <w:bCs/>
                <w:sz w:val="24"/>
                <w:szCs w:val="24"/>
              </w:rPr>
              <w:t>Preliminarus</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kiekis</w:t>
            </w:r>
            <w:proofErr w:type="spellEnd"/>
          </w:p>
        </w:tc>
        <w:tc>
          <w:tcPr>
            <w:tcW w:w="1559" w:type="dxa"/>
          </w:tcPr>
          <w:p w14:paraId="289E50CA" w14:textId="77777777" w:rsidR="00147350" w:rsidRDefault="00147350" w:rsidP="00AC00A4">
            <w:pPr>
              <w:suppressAutoHyphens w:val="0"/>
              <w:overflowPunct w:val="0"/>
              <w:autoSpaceDE w:val="0"/>
              <w:adjustRightInd w:val="0"/>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1 </w:t>
            </w:r>
            <w:proofErr w:type="spellStart"/>
            <w:r>
              <w:rPr>
                <w:rFonts w:ascii="Times New Roman" w:eastAsia="Times New Roman" w:hAnsi="Times New Roman"/>
                <w:b/>
                <w:bCs/>
                <w:sz w:val="24"/>
                <w:szCs w:val="24"/>
              </w:rPr>
              <w:t>vnt</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įkainis</w:t>
            </w:r>
            <w:proofErr w:type="spellEnd"/>
            <w:r>
              <w:rPr>
                <w:rFonts w:ascii="Times New Roman" w:eastAsia="Times New Roman" w:hAnsi="Times New Roman"/>
                <w:b/>
                <w:bCs/>
                <w:sz w:val="24"/>
                <w:szCs w:val="24"/>
              </w:rPr>
              <w:t xml:space="preserve"> Eur be PVM</w:t>
            </w:r>
          </w:p>
        </w:tc>
        <w:tc>
          <w:tcPr>
            <w:tcW w:w="1701" w:type="dxa"/>
          </w:tcPr>
          <w:p w14:paraId="5C8E29FA" w14:textId="77777777" w:rsidR="00147350" w:rsidRDefault="00147350" w:rsidP="00AC00A4">
            <w:pPr>
              <w:suppressAutoHyphens w:val="0"/>
              <w:overflowPunct w:val="0"/>
              <w:autoSpaceDE w:val="0"/>
              <w:adjustRightInd w:val="0"/>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1 </w:t>
            </w:r>
            <w:proofErr w:type="spellStart"/>
            <w:r>
              <w:rPr>
                <w:rFonts w:ascii="Times New Roman" w:eastAsia="Times New Roman" w:hAnsi="Times New Roman"/>
                <w:b/>
                <w:bCs/>
                <w:sz w:val="24"/>
                <w:szCs w:val="24"/>
              </w:rPr>
              <w:t>vnt</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įkainis</w:t>
            </w:r>
            <w:proofErr w:type="spellEnd"/>
            <w:r>
              <w:rPr>
                <w:rFonts w:ascii="Times New Roman" w:eastAsia="Times New Roman" w:hAnsi="Times New Roman"/>
                <w:b/>
                <w:bCs/>
                <w:sz w:val="24"/>
                <w:szCs w:val="24"/>
              </w:rPr>
              <w:t xml:space="preserve"> Eur </w:t>
            </w:r>
            <w:proofErr w:type="spellStart"/>
            <w:r>
              <w:rPr>
                <w:rFonts w:ascii="Times New Roman" w:eastAsia="Times New Roman" w:hAnsi="Times New Roman"/>
                <w:b/>
                <w:bCs/>
                <w:sz w:val="24"/>
                <w:szCs w:val="24"/>
              </w:rPr>
              <w:t>su</w:t>
            </w:r>
            <w:proofErr w:type="spellEnd"/>
            <w:r>
              <w:rPr>
                <w:rFonts w:ascii="Times New Roman" w:eastAsia="Times New Roman" w:hAnsi="Times New Roman"/>
                <w:b/>
                <w:bCs/>
                <w:sz w:val="24"/>
                <w:szCs w:val="24"/>
              </w:rPr>
              <w:t xml:space="preserve"> PVM</w:t>
            </w:r>
          </w:p>
        </w:tc>
      </w:tr>
      <w:tr w:rsidR="00147350" w14:paraId="090749F3" w14:textId="77777777" w:rsidTr="00AC00A4">
        <w:tc>
          <w:tcPr>
            <w:tcW w:w="6516" w:type="dxa"/>
          </w:tcPr>
          <w:p w14:paraId="2B9AC148" w14:textId="0FBBDB47" w:rsidR="00147350" w:rsidRDefault="00147350" w:rsidP="00AC00A4">
            <w:pPr>
              <w:suppressAutoHyphens w:val="0"/>
              <w:overflowPunct w:val="0"/>
              <w:autoSpaceDE w:val="0"/>
              <w:adjustRightInd w:val="0"/>
              <w:spacing w:after="0"/>
              <w:rPr>
                <w:rFonts w:ascii="Times New Roman" w:eastAsia="Times New Roman" w:hAnsi="Times New Roman"/>
                <w:bCs/>
                <w:sz w:val="24"/>
                <w:szCs w:val="24"/>
              </w:rPr>
            </w:pPr>
            <w:proofErr w:type="spellStart"/>
            <w:r>
              <w:rPr>
                <w:rFonts w:ascii="Times New Roman" w:eastAsia="Times New Roman" w:hAnsi="Times New Roman"/>
                <w:bCs/>
                <w:sz w:val="24"/>
                <w:szCs w:val="24"/>
              </w:rPr>
              <w:t>Automobilių</w:t>
            </w:r>
            <w:proofErr w:type="spellEnd"/>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langų</w:t>
            </w:r>
            <w:proofErr w:type="spellEnd"/>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plovimo</w:t>
            </w:r>
            <w:proofErr w:type="spellEnd"/>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skystis</w:t>
            </w:r>
            <w:proofErr w:type="spellEnd"/>
          </w:p>
        </w:tc>
        <w:tc>
          <w:tcPr>
            <w:tcW w:w="2126" w:type="dxa"/>
          </w:tcPr>
          <w:p w14:paraId="6AF5C184" w14:textId="29021444" w:rsidR="00147350" w:rsidRDefault="00147350" w:rsidP="00AC00A4">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 xml:space="preserve">100 </w:t>
            </w:r>
            <w:proofErr w:type="spellStart"/>
            <w:r>
              <w:rPr>
                <w:rFonts w:ascii="Times New Roman" w:eastAsia="Times New Roman" w:hAnsi="Times New Roman"/>
                <w:bCs/>
                <w:sz w:val="24"/>
                <w:szCs w:val="24"/>
              </w:rPr>
              <w:t>vnt</w:t>
            </w:r>
            <w:proofErr w:type="spellEnd"/>
            <w:r>
              <w:rPr>
                <w:rFonts w:ascii="Times New Roman" w:eastAsia="Times New Roman" w:hAnsi="Times New Roman"/>
                <w:bCs/>
                <w:sz w:val="24"/>
                <w:szCs w:val="24"/>
              </w:rPr>
              <w:t>.</w:t>
            </w:r>
          </w:p>
        </w:tc>
        <w:tc>
          <w:tcPr>
            <w:tcW w:w="1559" w:type="dxa"/>
          </w:tcPr>
          <w:p w14:paraId="710DE767" w14:textId="77777777" w:rsidR="00147350" w:rsidRDefault="00147350" w:rsidP="00AC00A4">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3D733D66" w14:textId="77777777" w:rsidR="00147350" w:rsidRDefault="00147350" w:rsidP="00AC00A4">
            <w:pPr>
              <w:suppressAutoHyphens w:val="0"/>
              <w:overflowPunct w:val="0"/>
              <w:autoSpaceDE w:val="0"/>
              <w:adjustRightInd w:val="0"/>
              <w:spacing w:after="0"/>
              <w:rPr>
                <w:rFonts w:ascii="Times New Roman" w:eastAsia="Times New Roman" w:hAnsi="Times New Roman"/>
                <w:bCs/>
                <w:sz w:val="24"/>
                <w:szCs w:val="24"/>
              </w:rPr>
            </w:pPr>
          </w:p>
        </w:tc>
      </w:tr>
    </w:tbl>
    <w:p w14:paraId="374C474B" w14:textId="0457CE75" w:rsidR="00147350" w:rsidRDefault="00147350" w:rsidP="00A36EEC">
      <w:pPr>
        <w:suppressAutoHyphens w:val="0"/>
        <w:overflowPunct w:val="0"/>
        <w:autoSpaceDE w:val="0"/>
        <w:adjustRightInd w:val="0"/>
        <w:spacing w:after="0"/>
        <w:rPr>
          <w:rFonts w:ascii="Times New Roman" w:eastAsia="Times New Roman" w:hAnsi="Times New Roman"/>
          <w:bCs/>
          <w:sz w:val="24"/>
          <w:szCs w:val="24"/>
        </w:rPr>
      </w:pPr>
    </w:p>
    <w:p w14:paraId="41C496C9" w14:textId="77777777" w:rsidR="00147350" w:rsidRPr="00EC119E" w:rsidRDefault="00147350" w:rsidP="00147350">
      <w:pPr>
        <w:spacing w:before="100" w:beforeAutospacing="1" w:after="100" w:afterAutospacing="1"/>
        <w:outlineLvl w:val="2"/>
        <w:rPr>
          <w:rFonts w:ascii="Times New Roman" w:eastAsia="Times New Roman" w:hAnsi="Times New Roman"/>
          <w:b/>
          <w:bCs/>
          <w:sz w:val="27"/>
          <w:szCs w:val="27"/>
          <w:lang w:eastAsia="lt-LT"/>
        </w:rPr>
      </w:pPr>
      <w:r w:rsidRPr="00EC119E">
        <w:rPr>
          <w:rFonts w:ascii="Times New Roman" w:eastAsia="Times New Roman" w:hAnsi="Times New Roman"/>
          <w:b/>
          <w:bCs/>
          <w:sz w:val="27"/>
          <w:szCs w:val="27"/>
          <w:lang w:eastAsia="lt-LT"/>
        </w:rPr>
        <w:t>1. Pirkimo objektas</w:t>
      </w:r>
    </w:p>
    <w:p w14:paraId="2DD97669" w14:textId="77777777" w:rsidR="00147350" w:rsidRPr="00EC119E" w:rsidRDefault="00147350" w:rsidP="00147350">
      <w:pPr>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1.1. Tiekėjas turi tiekti automobilių priekinio ir galinio stiklo plovimo </w:t>
      </w:r>
      <w:r w:rsidRPr="00EC119E">
        <w:rPr>
          <w:rFonts w:ascii="Times New Roman" w:eastAsia="Times New Roman" w:hAnsi="Times New Roman"/>
          <w:b/>
          <w:bCs/>
          <w:sz w:val="24"/>
          <w:szCs w:val="24"/>
          <w:lang w:eastAsia="lt-LT"/>
        </w:rPr>
        <w:t>paruoštą naudoti, neužšąlantį iki −25 °C temperatūros</w:t>
      </w:r>
      <w:r w:rsidRPr="00EC119E">
        <w:rPr>
          <w:rFonts w:ascii="Times New Roman" w:eastAsia="Times New Roman" w:hAnsi="Times New Roman"/>
          <w:sz w:val="24"/>
          <w:szCs w:val="24"/>
          <w:lang w:eastAsia="lt-LT"/>
        </w:rPr>
        <w:t>.</w:t>
      </w:r>
      <w:r w:rsidRPr="00EC119E">
        <w:rPr>
          <w:rFonts w:ascii="Times New Roman" w:eastAsia="Times New Roman" w:hAnsi="Times New Roman"/>
          <w:sz w:val="24"/>
          <w:szCs w:val="24"/>
          <w:lang w:eastAsia="lt-LT"/>
        </w:rPr>
        <w:br/>
        <w:t xml:space="preserve">1.2. Produkto pakuotės talpa </w:t>
      </w:r>
      <w:r w:rsidRPr="00EC119E">
        <w:rPr>
          <w:rFonts w:ascii="Times New Roman" w:eastAsia="Times New Roman" w:hAnsi="Times New Roman"/>
          <w:b/>
          <w:bCs/>
          <w:sz w:val="24"/>
          <w:szCs w:val="24"/>
          <w:lang w:eastAsia="lt-LT"/>
        </w:rPr>
        <w:t>5 litrai vienetui</w:t>
      </w:r>
      <w:r w:rsidRPr="00EC119E">
        <w:rPr>
          <w:rFonts w:ascii="Times New Roman" w:eastAsia="Times New Roman" w:hAnsi="Times New Roman"/>
          <w:sz w:val="24"/>
          <w:szCs w:val="24"/>
          <w:lang w:eastAsia="lt-LT"/>
        </w:rPr>
        <w:t>.</w:t>
      </w:r>
    </w:p>
    <w:p w14:paraId="0AA06860" w14:textId="77777777" w:rsidR="00147350" w:rsidRPr="00EC119E" w:rsidRDefault="00147350" w:rsidP="00147350">
      <w:pPr>
        <w:spacing w:before="100" w:beforeAutospacing="1" w:after="100" w:afterAutospacing="1"/>
        <w:outlineLvl w:val="2"/>
        <w:rPr>
          <w:rFonts w:ascii="Times New Roman" w:eastAsia="Times New Roman" w:hAnsi="Times New Roman"/>
          <w:b/>
          <w:bCs/>
          <w:sz w:val="27"/>
          <w:szCs w:val="27"/>
          <w:lang w:eastAsia="lt-LT"/>
        </w:rPr>
      </w:pPr>
      <w:r w:rsidRPr="00EC119E">
        <w:rPr>
          <w:rFonts w:ascii="Times New Roman" w:eastAsia="Times New Roman" w:hAnsi="Times New Roman"/>
          <w:b/>
          <w:bCs/>
          <w:sz w:val="27"/>
          <w:szCs w:val="27"/>
          <w:lang w:eastAsia="lt-LT"/>
        </w:rPr>
        <w:t>2. Techninės ir funkcinės savybės</w:t>
      </w:r>
    </w:p>
    <w:p w14:paraId="46D0D044" w14:textId="77777777" w:rsidR="00147350" w:rsidRPr="00EC119E" w:rsidRDefault="00147350" w:rsidP="00147350">
      <w:pPr>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2.1. </w:t>
      </w:r>
      <w:r w:rsidRPr="00EC119E">
        <w:rPr>
          <w:rFonts w:ascii="Times New Roman" w:eastAsia="Times New Roman" w:hAnsi="Times New Roman"/>
          <w:b/>
          <w:bCs/>
          <w:sz w:val="24"/>
          <w:szCs w:val="24"/>
          <w:lang w:eastAsia="lt-LT"/>
        </w:rPr>
        <w:t>Užšalimo temperatūra:</w:t>
      </w:r>
      <w:r w:rsidRPr="00EC119E">
        <w:rPr>
          <w:rFonts w:ascii="Times New Roman" w:eastAsia="Times New Roman" w:hAnsi="Times New Roman"/>
          <w:sz w:val="24"/>
          <w:szCs w:val="24"/>
          <w:lang w:eastAsia="lt-LT"/>
        </w:rPr>
        <w:t xml:space="preserve"> Produkto nuolatinis būvis neturi kristi žemiau </w:t>
      </w:r>
      <w:r w:rsidRPr="00EC119E">
        <w:rPr>
          <w:rFonts w:ascii="Times New Roman" w:eastAsia="Times New Roman" w:hAnsi="Times New Roman"/>
          <w:b/>
          <w:bCs/>
          <w:sz w:val="24"/>
          <w:szCs w:val="24"/>
          <w:lang w:eastAsia="lt-LT"/>
        </w:rPr>
        <w:t>−25 °C</w:t>
      </w:r>
      <w:r w:rsidRPr="00EC119E">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w:t>
      </w:r>
    </w:p>
    <w:p w14:paraId="53D28CAE" w14:textId="77777777" w:rsidR="00147350" w:rsidRPr="00EC119E" w:rsidRDefault="00147350" w:rsidP="00147350">
      <w:pPr>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2.2. </w:t>
      </w:r>
      <w:r w:rsidRPr="00EC119E">
        <w:rPr>
          <w:rFonts w:ascii="Times New Roman" w:eastAsia="Times New Roman" w:hAnsi="Times New Roman"/>
          <w:b/>
          <w:bCs/>
          <w:sz w:val="24"/>
          <w:szCs w:val="24"/>
          <w:lang w:eastAsia="lt-LT"/>
        </w:rPr>
        <w:t>Sudėtis ir saugumas:</w:t>
      </w:r>
    </w:p>
    <w:p w14:paraId="4F6BD018" w14:textId="77777777" w:rsidR="00147350" w:rsidRPr="00EC119E" w:rsidRDefault="00147350" w:rsidP="00147350">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Skysčio sudėtis turi būti paruošta tiesioginiam naudojimui be būtinybės skiesti vandeniu prieš naudojimą</w:t>
      </w:r>
      <w:r>
        <w:rPr>
          <w:rFonts w:ascii="Times New Roman" w:eastAsia="Times New Roman" w:hAnsi="Times New Roman"/>
          <w:sz w:val="24"/>
          <w:szCs w:val="24"/>
          <w:lang w:eastAsia="lt-LT"/>
        </w:rPr>
        <w:t>.</w:t>
      </w:r>
    </w:p>
    <w:p w14:paraId="761AFD3C" w14:textId="77777777" w:rsidR="00147350" w:rsidRPr="00EC119E" w:rsidRDefault="00147350" w:rsidP="00147350">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Saugus valyti priekinį ir galinį stiklą bei žibintus, nepažeidžiant dažytų paviršių, sandariklių, guminės tarpinės ir purkštukų sistemų veikimo. </w:t>
      </w:r>
    </w:p>
    <w:p w14:paraId="0471E2CF" w14:textId="77777777" w:rsidR="00147350" w:rsidRPr="00EC119E" w:rsidRDefault="00147350" w:rsidP="00147350">
      <w:pPr>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2.3. </w:t>
      </w:r>
      <w:r w:rsidRPr="00EC119E">
        <w:rPr>
          <w:rFonts w:ascii="Times New Roman" w:eastAsia="Times New Roman" w:hAnsi="Times New Roman"/>
          <w:b/>
          <w:bCs/>
          <w:sz w:val="24"/>
          <w:szCs w:val="24"/>
          <w:lang w:eastAsia="lt-LT"/>
        </w:rPr>
        <w:t>Kvapas / aromatas:</w:t>
      </w:r>
    </w:p>
    <w:p w14:paraId="2016C3FE" w14:textId="77777777" w:rsidR="00147350" w:rsidRPr="00EC119E" w:rsidRDefault="00147350" w:rsidP="00147350">
      <w:pPr>
        <w:numPr>
          <w:ilvl w:val="0"/>
          <w:numId w:val="32"/>
        </w:numPr>
        <w:suppressAutoHyphens w:val="0"/>
        <w:autoSpaceDN/>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Skystis turi būti su </w:t>
      </w:r>
      <w:r w:rsidRPr="00EC119E">
        <w:rPr>
          <w:rFonts w:ascii="Times New Roman" w:eastAsia="Times New Roman" w:hAnsi="Times New Roman"/>
          <w:b/>
          <w:bCs/>
          <w:sz w:val="24"/>
          <w:szCs w:val="24"/>
          <w:lang w:eastAsia="lt-LT"/>
        </w:rPr>
        <w:t>malonia, subalansuota, ne</w:t>
      </w:r>
      <w:r>
        <w:rPr>
          <w:rFonts w:ascii="Times New Roman" w:eastAsia="Times New Roman" w:hAnsi="Times New Roman"/>
          <w:b/>
          <w:bCs/>
          <w:sz w:val="24"/>
          <w:szCs w:val="24"/>
          <w:lang w:eastAsia="lt-LT"/>
        </w:rPr>
        <w:t xml:space="preserve"> </w:t>
      </w:r>
      <w:r w:rsidRPr="00EC119E">
        <w:rPr>
          <w:rFonts w:ascii="Times New Roman" w:eastAsia="Times New Roman" w:hAnsi="Times New Roman"/>
          <w:b/>
          <w:bCs/>
          <w:sz w:val="24"/>
          <w:szCs w:val="24"/>
          <w:lang w:eastAsia="lt-LT"/>
        </w:rPr>
        <w:t>per</w:t>
      </w:r>
      <w:r>
        <w:rPr>
          <w:rFonts w:ascii="Times New Roman" w:eastAsia="Times New Roman" w:hAnsi="Times New Roman"/>
          <w:b/>
          <w:bCs/>
          <w:sz w:val="24"/>
          <w:szCs w:val="24"/>
          <w:lang w:eastAsia="lt-LT"/>
        </w:rPr>
        <w:t xml:space="preserve"> </w:t>
      </w:r>
      <w:r w:rsidRPr="00EC119E">
        <w:rPr>
          <w:rFonts w:ascii="Times New Roman" w:eastAsia="Times New Roman" w:hAnsi="Times New Roman"/>
          <w:b/>
          <w:bCs/>
          <w:sz w:val="24"/>
          <w:szCs w:val="24"/>
          <w:lang w:eastAsia="lt-LT"/>
        </w:rPr>
        <w:t>aitria ir neįkyriai kvepiančia kompozicija</w:t>
      </w:r>
      <w:r w:rsidRPr="00EC119E">
        <w:rPr>
          <w:rFonts w:ascii="Times New Roman" w:eastAsia="Times New Roman" w:hAnsi="Times New Roman"/>
          <w:sz w:val="24"/>
          <w:szCs w:val="24"/>
          <w:lang w:eastAsia="lt-LT"/>
        </w:rPr>
        <w:t>, kuri nekelia diskomforto vairuotojui ar keleiviams.</w:t>
      </w:r>
    </w:p>
    <w:p w14:paraId="2469A1DF" w14:textId="77777777" w:rsidR="00147350" w:rsidRPr="00EC119E" w:rsidRDefault="00147350" w:rsidP="00147350">
      <w:pPr>
        <w:numPr>
          <w:ilvl w:val="0"/>
          <w:numId w:val="32"/>
        </w:numPr>
        <w:suppressAutoHyphens w:val="0"/>
        <w:autoSpaceDN/>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Turi būti vengta produktų, kurių kvapas yra intensyviai alkoholinis arba stipriai chemijos kvapas (kuo mažiau dirginantis kvapas). </w:t>
      </w:r>
    </w:p>
    <w:p w14:paraId="03739D24" w14:textId="77777777" w:rsidR="00147350" w:rsidRPr="00EC119E" w:rsidRDefault="00147350" w:rsidP="00147350">
      <w:pPr>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2.4. </w:t>
      </w:r>
      <w:r w:rsidRPr="00EC119E">
        <w:rPr>
          <w:rFonts w:ascii="Times New Roman" w:eastAsia="Times New Roman" w:hAnsi="Times New Roman"/>
          <w:b/>
          <w:bCs/>
          <w:sz w:val="24"/>
          <w:szCs w:val="24"/>
          <w:lang w:eastAsia="lt-LT"/>
        </w:rPr>
        <w:t>Eksploatacinės savybės:</w:t>
      </w:r>
    </w:p>
    <w:p w14:paraId="0560193E" w14:textId="77777777" w:rsidR="00147350" w:rsidRPr="00EC119E" w:rsidRDefault="00147350" w:rsidP="00147350">
      <w:pPr>
        <w:numPr>
          <w:ilvl w:val="0"/>
          <w:numId w:val="33"/>
        </w:numPr>
        <w:suppressAutoHyphens w:val="0"/>
        <w:autoSpaceDN/>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lastRenderedPageBreak/>
        <w:t>Efektyviai valyti nuo nešvarumų, druskos, purvo, riebalų ir kitų žieminių teršalų.</w:t>
      </w:r>
    </w:p>
    <w:p w14:paraId="52B5049D" w14:textId="77777777" w:rsidR="00147350" w:rsidRPr="00EC119E" w:rsidRDefault="00147350" w:rsidP="00147350">
      <w:pPr>
        <w:numPr>
          <w:ilvl w:val="0"/>
          <w:numId w:val="33"/>
        </w:numPr>
        <w:suppressAutoHyphens w:val="0"/>
        <w:autoSpaceDN/>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Neturi palikti juostų ar riebalinių pleištų ant stiklo, užtikrinant gerą matomumą.</w:t>
      </w:r>
    </w:p>
    <w:p w14:paraId="057ED182" w14:textId="77777777" w:rsidR="00147350" w:rsidRPr="00EC119E" w:rsidRDefault="00147350" w:rsidP="00147350">
      <w:pPr>
        <w:numPr>
          <w:ilvl w:val="0"/>
          <w:numId w:val="33"/>
        </w:numPr>
        <w:suppressAutoHyphens w:val="0"/>
        <w:autoSpaceDN/>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Turi būti suderinamas su daugumos automobilių langų plovimo sistemų komponentais (įskaitant valytuvų gumeles, purkštukus, bakelius). </w:t>
      </w:r>
    </w:p>
    <w:p w14:paraId="6D380CDD" w14:textId="77777777" w:rsidR="00147350" w:rsidRPr="00EC119E" w:rsidRDefault="00147350" w:rsidP="00147350">
      <w:pPr>
        <w:spacing w:before="100" w:beforeAutospacing="1" w:after="100" w:afterAutospacing="1"/>
        <w:rPr>
          <w:rFonts w:ascii="Times New Roman" w:eastAsia="Times New Roman" w:hAnsi="Times New Roman"/>
          <w:sz w:val="24"/>
          <w:szCs w:val="24"/>
          <w:lang w:eastAsia="lt-LT"/>
        </w:rPr>
      </w:pPr>
      <w:r w:rsidRPr="00EC119E">
        <w:rPr>
          <w:rFonts w:ascii="Times New Roman" w:eastAsia="Times New Roman" w:hAnsi="Times New Roman"/>
          <w:sz w:val="24"/>
          <w:szCs w:val="24"/>
          <w:lang w:eastAsia="lt-LT"/>
        </w:rPr>
        <w:t xml:space="preserve">2.5. </w:t>
      </w:r>
      <w:r w:rsidRPr="00EC119E">
        <w:rPr>
          <w:rFonts w:ascii="Times New Roman" w:eastAsia="Times New Roman" w:hAnsi="Times New Roman"/>
          <w:b/>
          <w:bCs/>
          <w:sz w:val="24"/>
          <w:szCs w:val="24"/>
          <w:lang w:eastAsia="lt-LT"/>
        </w:rPr>
        <w:t>Kokybės ir saugos standartai:</w:t>
      </w:r>
      <w:r w:rsidRPr="00EC119E">
        <w:rPr>
          <w:rFonts w:ascii="Times New Roman" w:eastAsia="Times New Roman" w:hAnsi="Times New Roman"/>
          <w:sz w:val="24"/>
          <w:szCs w:val="24"/>
          <w:lang w:eastAsia="lt-LT"/>
        </w:rPr>
        <w:br/>
        <w:t xml:space="preserve">Produktas turėtų atitikti </w:t>
      </w:r>
      <w:r w:rsidRPr="00EC119E">
        <w:rPr>
          <w:rFonts w:ascii="Times New Roman" w:eastAsia="Times New Roman" w:hAnsi="Times New Roman"/>
          <w:b/>
          <w:bCs/>
          <w:sz w:val="24"/>
          <w:szCs w:val="24"/>
          <w:lang w:eastAsia="lt-LT"/>
        </w:rPr>
        <w:t>atitinkamus automobilių pramonės standartus</w:t>
      </w:r>
      <w:r w:rsidRPr="00EC119E">
        <w:rPr>
          <w:rFonts w:ascii="Times New Roman" w:eastAsia="Times New Roman" w:hAnsi="Times New Roman"/>
          <w:sz w:val="24"/>
          <w:szCs w:val="24"/>
          <w:lang w:eastAsia="lt-LT"/>
        </w:rPr>
        <w:t xml:space="preserve"> ir direktyvas, pvz., cheminės medžiagos saugos ir automobilių skysčių eksploatacinius reikalavimus..</w:t>
      </w:r>
    </w:p>
    <w:p w14:paraId="1A5273AC" w14:textId="77777777" w:rsidR="00147350" w:rsidRPr="00EC119E" w:rsidRDefault="00147350" w:rsidP="00147350">
      <w:pPr>
        <w:spacing w:before="100" w:beforeAutospacing="1" w:after="100" w:afterAutospacing="1"/>
        <w:outlineLvl w:val="2"/>
        <w:rPr>
          <w:rFonts w:ascii="Times New Roman" w:eastAsia="Times New Roman" w:hAnsi="Times New Roman"/>
          <w:b/>
          <w:bCs/>
          <w:sz w:val="27"/>
          <w:szCs w:val="27"/>
          <w:lang w:eastAsia="lt-LT"/>
        </w:rPr>
      </w:pPr>
      <w:r>
        <w:rPr>
          <w:rFonts w:ascii="Times New Roman" w:eastAsia="Times New Roman" w:hAnsi="Times New Roman"/>
          <w:b/>
          <w:bCs/>
          <w:sz w:val="27"/>
          <w:szCs w:val="27"/>
          <w:lang w:eastAsia="lt-LT"/>
        </w:rPr>
        <w:t>3</w:t>
      </w:r>
      <w:r w:rsidRPr="00EC119E">
        <w:rPr>
          <w:rFonts w:ascii="Times New Roman" w:eastAsia="Times New Roman" w:hAnsi="Times New Roman"/>
          <w:b/>
          <w:bCs/>
          <w:sz w:val="27"/>
          <w:szCs w:val="27"/>
          <w:lang w:eastAsia="lt-LT"/>
        </w:rPr>
        <w:t>. Kiekybiniai parametrai</w:t>
      </w:r>
    </w:p>
    <w:p w14:paraId="682C4AD9" w14:textId="2DFF7789" w:rsidR="00147350" w:rsidRDefault="00147350" w:rsidP="00147350">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Pr="00EC119E">
        <w:rPr>
          <w:rFonts w:ascii="Times New Roman" w:eastAsia="Times New Roman" w:hAnsi="Times New Roman"/>
          <w:sz w:val="24"/>
          <w:szCs w:val="24"/>
          <w:lang w:eastAsia="lt-LT"/>
        </w:rPr>
        <w:t xml:space="preserve">.1. </w:t>
      </w:r>
      <w:r w:rsidRPr="00EC119E">
        <w:rPr>
          <w:rFonts w:ascii="Times New Roman" w:eastAsia="Times New Roman" w:hAnsi="Times New Roman"/>
          <w:b/>
          <w:bCs/>
          <w:sz w:val="24"/>
          <w:szCs w:val="24"/>
          <w:lang w:eastAsia="lt-LT"/>
        </w:rPr>
        <w:t>Užsakomas kiekis:</w:t>
      </w:r>
      <w:r w:rsidRPr="00EC119E">
        <w:rPr>
          <w:rFonts w:ascii="Times New Roman" w:eastAsia="Times New Roman" w:hAnsi="Times New Roman"/>
          <w:sz w:val="24"/>
          <w:szCs w:val="24"/>
          <w:lang w:eastAsia="lt-LT"/>
        </w:rPr>
        <w:t xml:space="preserve"> 100 vienetų (vnt.) </w:t>
      </w:r>
      <w:r w:rsidRPr="00EC119E">
        <w:rPr>
          <w:rFonts w:ascii="Times New Roman" w:eastAsia="Times New Roman" w:hAnsi="Times New Roman"/>
          <w:b/>
          <w:bCs/>
          <w:sz w:val="24"/>
          <w:szCs w:val="24"/>
          <w:lang w:eastAsia="lt-LT"/>
        </w:rPr>
        <w:t>po 5 L</w:t>
      </w:r>
      <w:r w:rsidRPr="00EC119E">
        <w:rPr>
          <w:rFonts w:ascii="Times New Roman" w:eastAsia="Times New Roman" w:hAnsi="Times New Roman"/>
          <w:sz w:val="24"/>
          <w:szCs w:val="24"/>
          <w:lang w:eastAsia="lt-LT"/>
        </w:rPr>
        <w:t>.</w:t>
      </w:r>
      <w:r w:rsidRPr="00EC119E">
        <w:rPr>
          <w:rFonts w:ascii="Times New Roman" w:eastAsia="Times New Roman" w:hAnsi="Times New Roman"/>
          <w:sz w:val="24"/>
          <w:szCs w:val="24"/>
          <w:lang w:eastAsia="lt-LT"/>
        </w:rPr>
        <w:br/>
      </w:r>
      <w:r>
        <w:rPr>
          <w:rFonts w:ascii="Times New Roman" w:eastAsia="Times New Roman" w:hAnsi="Times New Roman"/>
          <w:sz w:val="24"/>
          <w:szCs w:val="24"/>
          <w:lang w:eastAsia="lt-LT"/>
        </w:rPr>
        <w:t>3</w:t>
      </w:r>
      <w:r w:rsidRPr="00EC119E">
        <w:rPr>
          <w:rFonts w:ascii="Times New Roman" w:eastAsia="Times New Roman" w:hAnsi="Times New Roman"/>
          <w:sz w:val="24"/>
          <w:szCs w:val="24"/>
          <w:lang w:eastAsia="lt-LT"/>
        </w:rPr>
        <w:t xml:space="preserve">.2. </w:t>
      </w:r>
      <w:r w:rsidRPr="00EC119E">
        <w:rPr>
          <w:rFonts w:ascii="Times New Roman" w:eastAsia="Times New Roman" w:hAnsi="Times New Roman"/>
          <w:b/>
          <w:bCs/>
          <w:sz w:val="24"/>
          <w:szCs w:val="24"/>
          <w:lang w:eastAsia="lt-LT"/>
        </w:rPr>
        <w:t>Maksimali sutarties vertė:</w:t>
      </w:r>
      <w:r w:rsidRPr="00EC119E">
        <w:rPr>
          <w:rFonts w:ascii="Times New Roman" w:eastAsia="Times New Roman" w:hAnsi="Times New Roman"/>
          <w:sz w:val="24"/>
          <w:szCs w:val="24"/>
          <w:lang w:eastAsia="lt-LT"/>
        </w:rPr>
        <w:t xml:space="preserve"> </w:t>
      </w:r>
      <w:r w:rsidRPr="00EC119E">
        <w:rPr>
          <w:rFonts w:ascii="Times New Roman" w:eastAsia="Times New Roman" w:hAnsi="Times New Roman"/>
          <w:b/>
          <w:bCs/>
          <w:sz w:val="24"/>
          <w:szCs w:val="24"/>
          <w:lang w:eastAsia="lt-LT"/>
        </w:rPr>
        <w:t>60</w:t>
      </w:r>
      <w:r w:rsidR="00017ACC">
        <w:rPr>
          <w:rFonts w:ascii="Times New Roman" w:eastAsia="Times New Roman" w:hAnsi="Times New Roman"/>
          <w:b/>
          <w:bCs/>
          <w:sz w:val="24"/>
          <w:szCs w:val="24"/>
          <w:lang w:eastAsia="lt-LT"/>
        </w:rPr>
        <w:t>5</w:t>
      </w:r>
      <w:r w:rsidRPr="00EC119E">
        <w:rPr>
          <w:rFonts w:ascii="Times New Roman" w:eastAsia="Times New Roman" w:hAnsi="Times New Roman"/>
          <w:b/>
          <w:bCs/>
          <w:sz w:val="24"/>
          <w:szCs w:val="24"/>
          <w:lang w:eastAsia="lt-LT"/>
        </w:rPr>
        <w:t xml:space="preserve"> EUR</w:t>
      </w:r>
      <w:r w:rsidRPr="00EC119E">
        <w:rPr>
          <w:rFonts w:ascii="Times New Roman" w:eastAsia="Times New Roman" w:hAnsi="Times New Roman"/>
          <w:sz w:val="24"/>
          <w:szCs w:val="24"/>
          <w:lang w:eastAsia="lt-LT"/>
        </w:rPr>
        <w:t xml:space="preserve"> (be PVM ar su PVM – pagal pirkimo sąlygas).</w:t>
      </w:r>
      <w:r w:rsidRPr="00EC119E">
        <w:rPr>
          <w:rFonts w:ascii="Times New Roman" w:eastAsia="Times New Roman" w:hAnsi="Times New Roman"/>
          <w:sz w:val="24"/>
          <w:szCs w:val="24"/>
          <w:lang w:eastAsia="lt-LT"/>
        </w:rPr>
        <w:br/>
      </w:r>
      <w:r>
        <w:rPr>
          <w:rFonts w:ascii="Times New Roman" w:eastAsia="Times New Roman" w:hAnsi="Times New Roman"/>
          <w:sz w:val="24"/>
          <w:szCs w:val="24"/>
          <w:lang w:eastAsia="lt-LT"/>
        </w:rPr>
        <w:t>3</w:t>
      </w:r>
      <w:r w:rsidRPr="00EC119E">
        <w:rPr>
          <w:rFonts w:ascii="Times New Roman" w:eastAsia="Times New Roman" w:hAnsi="Times New Roman"/>
          <w:sz w:val="24"/>
          <w:szCs w:val="24"/>
          <w:lang w:eastAsia="lt-LT"/>
        </w:rPr>
        <w:t xml:space="preserve">.3. </w:t>
      </w:r>
      <w:r w:rsidRPr="00EC119E">
        <w:rPr>
          <w:rFonts w:ascii="Times New Roman" w:eastAsia="Times New Roman" w:hAnsi="Times New Roman"/>
          <w:b/>
          <w:bCs/>
          <w:sz w:val="24"/>
          <w:szCs w:val="24"/>
          <w:lang w:eastAsia="lt-LT"/>
        </w:rPr>
        <w:t>Pristatymo laikotarpis:</w:t>
      </w:r>
      <w:r w:rsidRPr="00EC119E">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p</w:t>
      </w:r>
      <w:r w:rsidRPr="00EC119E">
        <w:rPr>
          <w:rFonts w:ascii="Times New Roman" w:eastAsia="Times New Roman" w:hAnsi="Times New Roman"/>
          <w:sz w:val="24"/>
          <w:szCs w:val="24"/>
          <w:lang w:eastAsia="lt-LT"/>
        </w:rPr>
        <w:t xml:space="preserve">er </w:t>
      </w:r>
      <w:r>
        <w:rPr>
          <w:rFonts w:ascii="Times New Roman" w:eastAsia="Times New Roman" w:hAnsi="Times New Roman"/>
          <w:b/>
          <w:bCs/>
          <w:sz w:val="24"/>
          <w:szCs w:val="24"/>
          <w:lang w:eastAsia="lt-LT"/>
        </w:rPr>
        <w:t>5</w:t>
      </w:r>
      <w:r w:rsidRPr="00EC119E">
        <w:rPr>
          <w:rFonts w:ascii="Times New Roman" w:eastAsia="Times New Roman" w:hAnsi="Times New Roman"/>
          <w:b/>
          <w:bCs/>
          <w:sz w:val="24"/>
          <w:szCs w:val="24"/>
          <w:lang w:eastAsia="lt-LT"/>
        </w:rPr>
        <w:t xml:space="preserve"> </w:t>
      </w:r>
      <w:r>
        <w:rPr>
          <w:rFonts w:ascii="Times New Roman" w:eastAsia="Times New Roman" w:hAnsi="Times New Roman"/>
          <w:b/>
          <w:bCs/>
          <w:sz w:val="24"/>
          <w:szCs w:val="24"/>
          <w:lang w:eastAsia="lt-LT"/>
        </w:rPr>
        <w:t>d. d.</w:t>
      </w:r>
      <w:r w:rsidRPr="00EC119E">
        <w:rPr>
          <w:rFonts w:ascii="Times New Roman" w:eastAsia="Times New Roman" w:hAnsi="Times New Roman"/>
          <w:sz w:val="24"/>
          <w:szCs w:val="24"/>
          <w:lang w:eastAsia="lt-LT"/>
        </w:rPr>
        <w:t xml:space="preserve"> nuo </w:t>
      </w:r>
      <w:r>
        <w:rPr>
          <w:rFonts w:ascii="Times New Roman" w:eastAsia="Times New Roman" w:hAnsi="Times New Roman"/>
          <w:sz w:val="24"/>
          <w:szCs w:val="24"/>
          <w:lang w:eastAsia="lt-LT"/>
        </w:rPr>
        <w:t>užsakymo pateikimo</w:t>
      </w:r>
      <w:r w:rsidRPr="00EC119E">
        <w:rPr>
          <w:rFonts w:ascii="Times New Roman" w:eastAsia="Times New Roman" w:hAnsi="Times New Roman"/>
          <w:sz w:val="24"/>
          <w:szCs w:val="24"/>
          <w:lang w:eastAsia="lt-LT"/>
        </w:rPr>
        <w:t>.</w:t>
      </w:r>
    </w:p>
    <w:p w14:paraId="26E8349D" w14:textId="5C9C16A7" w:rsidR="00263E82" w:rsidRPr="005F042D" w:rsidRDefault="00147350" w:rsidP="005F042D">
      <w:pPr>
        <w:spacing w:after="0"/>
        <w:sectPr w:rsidR="00263E82" w:rsidRPr="005F042D" w:rsidSect="00263E82">
          <w:pgSz w:w="16838" w:h="11906" w:orient="landscape"/>
          <w:pgMar w:top="1134" w:right="1134" w:bottom="567" w:left="1134" w:header="567" w:footer="567" w:gutter="0"/>
          <w:cols w:space="1296"/>
          <w:docGrid w:linePitch="360"/>
        </w:sectPr>
      </w:pPr>
      <w:r>
        <w:rPr>
          <w:rFonts w:ascii="Times New Roman" w:eastAsia="Times New Roman" w:hAnsi="Times New Roman"/>
          <w:sz w:val="24"/>
          <w:szCs w:val="24"/>
          <w:lang w:eastAsia="lt-LT"/>
        </w:rPr>
        <w:t xml:space="preserve">3.4. </w:t>
      </w:r>
      <w:r w:rsidRPr="00EC119E">
        <w:rPr>
          <w:rFonts w:ascii="Times New Roman" w:eastAsia="Times New Roman" w:hAnsi="Times New Roman"/>
          <w:b/>
          <w:sz w:val="24"/>
          <w:szCs w:val="24"/>
          <w:lang w:eastAsia="lt-LT"/>
        </w:rPr>
        <w:t>Sutarties galiojimo trukmė:</w:t>
      </w:r>
      <w:r>
        <w:rPr>
          <w:rFonts w:ascii="Times New Roman" w:eastAsia="Times New Roman" w:hAnsi="Times New Roman"/>
          <w:sz w:val="24"/>
          <w:szCs w:val="24"/>
          <w:lang w:eastAsia="lt-LT"/>
        </w:rPr>
        <w:t xml:space="preserve"> 12 mėn. </w:t>
      </w:r>
      <w:bookmarkStart w:id="2" w:name="_GoBack"/>
      <w:bookmarkEnd w:id="1"/>
      <w:bookmarkEnd w:id="2"/>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schemas.microsoft.com/office/2006/documentManagement/types"/>
    <ds:schemaRef ds:uri="1dfd7ada-1fc0-4ec4-a980-6dd88fb76a22"/>
    <ds:schemaRef ds:uri="http://purl.org/dc/terms/"/>
    <ds:schemaRef ds:uri="http://purl.org/dc/elements/1.1/"/>
    <ds:schemaRef ds:uri="http://www.w3.org/XML/1998/namespace"/>
    <ds:schemaRef ds:uri="http://schemas.openxmlformats.org/package/2006/metadata/core-properties"/>
    <ds:schemaRef ds:uri="http://schemas.microsoft.com/office/infopath/2007/PartnerControls"/>
    <ds:schemaRef ds:uri="d44e4088-9f89-4dfc-868c-5b1bb7340ab6"/>
    <ds:schemaRef ds:uri="http://purl.org/dc/dcmitype/"/>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53B33EF1-9213-48C2-B520-4D9D083E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15664</Words>
  <Characters>8930</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35</cp:revision>
  <cp:lastPrinted>2018-01-08T07:51:00Z</cp:lastPrinted>
  <dcterms:created xsi:type="dcterms:W3CDTF">2024-10-22T12:37:00Z</dcterms:created>
  <dcterms:modified xsi:type="dcterms:W3CDTF">2026-01-19T11:52:00Z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